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8D422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14:paraId="1B5EE868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14:paraId="23069F45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5018EA77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66E7AD3F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60EE37CE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2DDFC596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7CABC69B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64EF3493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47C0C671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ЗВІТ ДО ВИКОНАНОЇ ЛАБОРАТОРНОЇ РОБОТИ</w:t>
      </w:r>
    </w:p>
    <w:p w14:paraId="4989AB20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“</w:t>
      </w:r>
      <w:r w:rsidRPr="002F66C5">
        <w:t xml:space="preserve"> </w:t>
      </w:r>
      <w:proofErr w:type="spellStart"/>
      <w:r w:rsidRPr="00E617E5">
        <w:rPr>
          <w:rFonts w:ascii="Times New Roman" w:hAnsi="Times New Roman" w:cs="Times New Roman"/>
          <w:sz w:val="28"/>
        </w:rPr>
        <w:t>Мікросмужкові</w:t>
      </w:r>
      <w:proofErr w:type="spellEnd"/>
      <w:r w:rsidRPr="00E617E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617E5">
        <w:rPr>
          <w:rFonts w:ascii="Times New Roman" w:hAnsi="Times New Roman" w:cs="Times New Roman"/>
          <w:sz w:val="28"/>
        </w:rPr>
        <w:t>твердотільні</w:t>
      </w:r>
      <w:proofErr w:type="spellEnd"/>
      <w:r w:rsidRPr="00E617E5">
        <w:rPr>
          <w:rFonts w:ascii="Times New Roman" w:hAnsi="Times New Roman" w:cs="Times New Roman"/>
          <w:sz w:val="28"/>
        </w:rPr>
        <w:t xml:space="preserve"> електрично керовані </w:t>
      </w:r>
      <w:proofErr w:type="spellStart"/>
      <w:r w:rsidRPr="00E617E5">
        <w:rPr>
          <w:rFonts w:ascii="Times New Roman" w:hAnsi="Times New Roman" w:cs="Times New Roman"/>
          <w:sz w:val="28"/>
        </w:rPr>
        <w:t>кріоелектронні</w:t>
      </w:r>
      <w:proofErr w:type="spellEnd"/>
      <w:r w:rsidRPr="00E617E5">
        <w:rPr>
          <w:rFonts w:ascii="Times New Roman" w:hAnsi="Times New Roman" w:cs="Times New Roman"/>
          <w:sz w:val="28"/>
        </w:rPr>
        <w:t xml:space="preserve"> елементи </w:t>
      </w:r>
      <w:r>
        <w:rPr>
          <w:rFonts w:ascii="Times New Roman" w:hAnsi="Times New Roman" w:cs="Times New Roman"/>
          <w:sz w:val="28"/>
        </w:rPr>
        <w:t>”</w:t>
      </w:r>
    </w:p>
    <w:p w14:paraId="4176CECE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05E8890F" w14:textId="2C789E54" w:rsidR="00E617E5" w:rsidRDefault="00E617E5" w:rsidP="00E617E5">
      <w:pPr>
        <w:spacing w:after="0" w:line="360" w:lineRule="auto"/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Виконали: студенти 4-го курсу Факультету Радіофізики Електроніки і Комп’ютерних Систем, спеціальності </w:t>
      </w:r>
      <w:proofErr w:type="spellStart"/>
      <w:r>
        <w:rPr>
          <w:rFonts w:ascii="Times New Roman" w:hAnsi="Times New Roman" w:cs="Times New Roman"/>
          <w:sz w:val="28"/>
        </w:rPr>
        <w:t>Нанофізика</w:t>
      </w:r>
      <w:proofErr w:type="spellEnd"/>
      <w:r>
        <w:rPr>
          <w:rFonts w:ascii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</w:rPr>
        <w:t>наноелектроніка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14:paraId="2A5EC739" w14:textId="0DF575AB" w:rsidR="00232763" w:rsidRDefault="00232763" w:rsidP="00E617E5">
      <w:pPr>
        <w:spacing w:after="0" w:line="360" w:lineRule="auto"/>
        <w:ind w:left="5954"/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Дейкало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Артема</w:t>
      </w:r>
    </w:p>
    <w:p w14:paraId="1CAFD353" w14:textId="3B9A3581" w:rsidR="00232763" w:rsidRPr="00232763" w:rsidRDefault="00232763" w:rsidP="00E617E5">
      <w:pPr>
        <w:spacing w:after="0" w:line="360" w:lineRule="auto"/>
        <w:ind w:left="5954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Мариненко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Дмитра</w:t>
      </w:r>
      <w:proofErr w:type="spellEnd"/>
    </w:p>
    <w:p w14:paraId="44DEBE38" w14:textId="77777777" w:rsidR="00E617E5" w:rsidRDefault="00E617E5" w:rsidP="00D40A3D">
      <w:pPr>
        <w:spacing w:after="0" w:line="360" w:lineRule="auto"/>
        <w:ind w:firstLine="5954"/>
        <w:rPr>
          <w:rFonts w:ascii="Times New Roman" w:hAnsi="Times New Roman" w:cs="Times New Roman"/>
          <w:sz w:val="28"/>
        </w:rPr>
      </w:pPr>
    </w:p>
    <w:p w14:paraId="303445E8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606AADC5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77994C42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4F0F7D2E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20423BA2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27F67B3D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35E28E48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4F791FB2" w14:textId="77777777" w:rsidR="00E617E5" w:rsidRDefault="00E617E5" w:rsidP="00E617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498A2977" w14:textId="77777777" w:rsidR="00E617E5" w:rsidRDefault="00E617E5" w:rsidP="00232763">
      <w:pPr>
        <w:spacing w:after="0" w:line="360" w:lineRule="auto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Київ 202</w:t>
      </w:r>
      <w:r>
        <w:rPr>
          <w:rFonts w:ascii="Times New Roman" w:hAnsi="Times New Roman" w:cs="Times New Roman"/>
          <w:sz w:val="28"/>
          <w:lang w:val="en-US"/>
        </w:rPr>
        <w:t>1</w:t>
      </w:r>
    </w:p>
    <w:p w14:paraId="54659E8F" w14:textId="77777777" w:rsidR="009B79CE" w:rsidRDefault="00E617E5" w:rsidP="00E617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17E5">
        <w:rPr>
          <w:rFonts w:ascii="Times New Roman" w:hAnsi="Times New Roman" w:cs="Times New Roman"/>
          <w:b/>
          <w:sz w:val="28"/>
        </w:rPr>
        <w:lastRenderedPageBreak/>
        <w:t>Мета роботи:</w:t>
      </w:r>
      <w:r>
        <w:rPr>
          <w:rFonts w:ascii="Times New Roman" w:hAnsi="Times New Roman" w:cs="Times New Roman"/>
          <w:sz w:val="28"/>
        </w:rPr>
        <w:t xml:space="preserve"> </w:t>
      </w:r>
      <w:r w:rsidRPr="00E617E5">
        <w:rPr>
          <w:rFonts w:ascii="Times New Roman" w:hAnsi="Times New Roman" w:cs="Times New Roman"/>
          <w:sz w:val="28"/>
        </w:rPr>
        <w:t xml:space="preserve">Вивчення можливості керування електричними параметрами твердого тіла; дослідження керованих кріогенних елементів: </w:t>
      </w:r>
      <w:proofErr w:type="spellStart"/>
      <w:r w:rsidRPr="00E617E5">
        <w:rPr>
          <w:rFonts w:ascii="Times New Roman" w:hAnsi="Times New Roman" w:cs="Times New Roman"/>
          <w:sz w:val="28"/>
        </w:rPr>
        <w:t>твердотільного</w:t>
      </w:r>
      <w:proofErr w:type="spellEnd"/>
      <w:r w:rsidRPr="00E617E5">
        <w:rPr>
          <w:rFonts w:ascii="Times New Roman" w:hAnsi="Times New Roman" w:cs="Times New Roman"/>
          <w:sz w:val="28"/>
        </w:rPr>
        <w:t xml:space="preserve"> відкритого діелектричного резонатора, </w:t>
      </w:r>
      <w:proofErr w:type="spellStart"/>
      <w:r w:rsidRPr="00E617E5">
        <w:rPr>
          <w:rFonts w:ascii="Times New Roman" w:hAnsi="Times New Roman" w:cs="Times New Roman"/>
          <w:sz w:val="28"/>
        </w:rPr>
        <w:t>смугозагороджувального</w:t>
      </w:r>
      <w:proofErr w:type="spellEnd"/>
      <w:r w:rsidRPr="00E617E5">
        <w:rPr>
          <w:rFonts w:ascii="Times New Roman" w:hAnsi="Times New Roman" w:cs="Times New Roman"/>
          <w:sz w:val="28"/>
        </w:rPr>
        <w:t xml:space="preserve"> фільтра, </w:t>
      </w:r>
      <w:proofErr w:type="spellStart"/>
      <w:r w:rsidRPr="00E617E5">
        <w:rPr>
          <w:rFonts w:ascii="Times New Roman" w:hAnsi="Times New Roman" w:cs="Times New Roman"/>
          <w:sz w:val="28"/>
        </w:rPr>
        <w:t>аттенюатора</w:t>
      </w:r>
      <w:proofErr w:type="spellEnd"/>
      <w:r w:rsidRPr="00E617E5">
        <w:rPr>
          <w:rFonts w:ascii="Times New Roman" w:hAnsi="Times New Roman" w:cs="Times New Roman"/>
          <w:sz w:val="28"/>
        </w:rPr>
        <w:t xml:space="preserve"> надвисоких частот (НВЧ).</w:t>
      </w:r>
    </w:p>
    <w:p w14:paraId="5980B61B" w14:textId="77777777" w:rsidR="00002B7E" w:rsidRPr="00A042EA" w:rsidRDefault="00002B7E" w:rsidP="00002B7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14:paraId="39D701B3" w14:textId="77777777" w:rsidR="00002B7E" w:rsidRDefault="00002B7E" w:rsidP="00002B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Хід роботи</w:t>
      </w:r>
    </w:p>
    <w:p w14:paraId="08690C58" w14:textId="77777777" w:rsidR="00002B7E" w:rsidRPr="00A042EA" w:rsidRDefault="00002B7E" w:rsidP="00002B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0B370E" w14:textId="77777777" w:rsidR="00002B7E" w:rsidRPr="00002B7E" w:rsidRDefault="00D40A3D" w:rsidP="009E49A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Спочатку ми зняли</w:t>
      </w:r>
      <w:r w:rsidR="00002B7E" w:rsidRPr="00002B7E">
        <w:rPr>
          <w:rFonts w:ascii="Times New Roman" w:hAnsi="Times New Roman" w:cs="Times New Roman"/>
          <w:sz w:val="28"/>
          <w:szCs w:val="28"/>
        </w:rPr>
        <w:t xml:space="preserve"> залежність резонансної частоти діелектричного резонатора від напруженості зовнішнього електричного поля</w:t>
      </w:r>
      <w:r w:rsidR="005A57F6">
        <w:rPr>
          <w:rFonts w:ascii="Times New Roman" w:hAnsi="Times New Roman" w:cs="Times New Roman"/>
          <w:sz w:val="28"/>
          <w:szCs w:val="28"/>
        </w:rPr>
        <w:t xml:space="preserve"> </w:t>
      </w:r>
      <w:r w:rsidR="009E49AB">
        <w:rPr>
          <w:rFonts w:ascii="Times New Roman" w:hAnsi="Times New Roman" w:cs="Times New Roman"/>
          <w:sz w:val="28"/>
          <w:szCs w:val="28"/>
        </w:rPr>
        <w:t>(Рис. 1)</w:t>
      </w:r>
      <w:r w:rsidR="00002B7E" w:rsidRPr="00002B7E">
        <w:rPr>
          <w:rFonts w:ascii="Times New Roman" w:hAnsi="Times New Roman" w:cs="Times New Roman"/>
          <w:sz w:val="28"/>
          <w:szCs w:val="28"/>
        </w:rPr>
        <w:t xml:space="preserve"> при T = 77 К.</w:t>
      </w:r>
    </w:p>
    <w:p w14:paraId="664BD892" w14:textId="77777777" w:rsidR="009E49AB" w:rsidRDefault="009E49AB" w:rsidP="009E49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6C033A2" w14:textId="517C489D" w:rsidR="009E49AB" w:rsidRDefault="002B7625" w:rsidP="009E49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7FA9085" wp14:editId="4105FD36">
            <wp:extent cx="6120765" cy="424243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4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9721F" w14:textId="77777777" w:rsidR="009E49AB" w:rsidRPr="00A042EA" w:rsidRDefault="009E49AB" w:rsidP="009E49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1EBBF71" w14:textId="77777777" w:rsidR="009E49AB" w:rsidRDefault="009E49AB" w:rsidP="009E49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Рис. 1: </w:t>
      </w:r>
      <w:r>
        <w:rPr>
          <w:rFonts w:ascii="Times New Roman" w:hAnsi="Times New Roman" w:cs="Times New Roman"/>
          <w:sz w:val="28"/>
          <w:szCs w:val="28"/>
        </w:rPr>
        <w:t xml:space="preserve">Пряма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зворотня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залежності резонансної частоти від напруги.</w:t>
      </w:r>
    </w:p>
    <w:p w14:paraId="3C1C2406" w14:textId="77777777" w:rsidR="009E49AB" w:rsidRPr="00A042EA" w:rsidRDefault="009E49AB" w:rsidP="009E49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9EC915" w14:textId="77777777" w:rsidR="009E49AB" w:rsidRPr="009E49AB" w:rsidRDefault="00D40A3D" w:rsidP="009E49AB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Далі</w:t>
      </w:r>
      <w:r w:rsidR="009E49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зняли </w:t>
      </w:r>
      <w:r w:rsidR="009E49AB">
        <w:rPr>
          <w:rFonts w:ascii="Times New Roman" w:hAnsi="Times New Roman" w:cs="Times New Roman"/>
          <w:sz w:val="28"/>
          <w:szCs w:val="28"/>
        </w:rPr>
        <w:t>залежності характеристик загороджувального фільтра (центральна частота, смуга загородження, добротність, крутість) від напруженості зовнішнього електричного поля (Рис. 2)</w:t>
      </w:r>
      <w:r w:rsidR="009E49AB" w:rsidRPr="000673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49AB">
        <w:rPr>
          <w:rFonts w:ascii="Times New Roman" w:hAnsi="Times New Roman" w:cs="Times New Roman"/>
          <w:sz w:val="28"/>
          <w:szCs w:val="28"/>
        </w:rPr>
        <w:t>при T</w:t>
      </w:r>
      <w:r w:rsidR="009E49AB" w:rsidRPr="00067375">
        <w:rPr>
          <w:rFonts w:ascii="Times New Roman" w:hAnsi="Times New Roman" w:cs="Times New Roman"/>
          <w:sz w:val="28"/>
          <w:szCs w:val="28"/>
          <w:lang w:val="ru-RU"/>
        </w:rPr>
        <w:t xml:space="preserve"> = 77 </w:t>
      </w:r>
      <w:r w:rsidR="009E49AB">
        <w:rPr>
          <w:rFonts w:ascii="Times New Roman" w:hAnsi="Times New Roman" w:cs="Times New Roman"/>
          <w:sz w:val="28"/>
          <w:szCs w:val="28"/>
        </w:rPr>
        <w:t xml:space="preserve">K. </w:t>
      </w:r>
    </w:p>
    <w:p w14:paraId="4C94E85F" w14:textId="1D928427" w:rsidR="00002B7E" w:rsidRDefault="00516E0E" w:rsidP="009E49AB">
      <w:pPr>
        <w:spacing w:after="0" w:line="36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val="en-US"/>
        </w:rPr>
        <w:lastRenderedPageBreak/>
        <w:drawing>
          <wp:inline distT="0" distB="0" distL="0" distR="0" wp14:anchorId="18E48797" wp14:editId="54416B72">
            <wp:extent cx="6120765" cy="2099310"/>
            <wp:effectExtent l="0" t="0" r="635" b="0"/>
            <wp:docPr id="9" name="Рисунок 9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Изображение выглядит как стол&#10;&#10;Автоматически созданное описа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9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351C4" w14:textId="77777777" w:rsidR="009E49AB" w:rsidRPr="00326FED" w:rsidRDefault="009E49AB" w:rsidP="009E49AB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1F848A19" w14:textId="77777777" w:rsidR="009E49AB" w:rsidRDefault="009E49AB" w:rsidP="009E49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Рис. 2: </w:t>
      </w:r>
      <w:r w:rsidRPr="009E49A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алежності</w:t>
      </w:r>
      <w:r w:rsidR="005A57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характеристик фільтра від напруги.</w:t>
      </w:r>
    </w:p>
    <w:p w14:paraId="3AB295E8" w14:textId="77777777" w:rsidR="009E49AB" w:rsidRPr="00326FED" w:rsidRDefault="009E49AB" w:rsidP="009E49AB">
      <w:pPr>
        <w:spacing w:after="0" w:line="360" w:lineRule="auto"/>
        <w:jc w:val="center"/>
        <w:rPr>
          <w:rFonts w:ascii="Times New Roman" w:hAnsi="Times New Roman" w:cs="Times New Roman"/>
          <w:szCs w:val="28"/>
        </w:rPr>
      </w:pPr>
    </w:p>
    <w:p w14:paraId="702DC14A" w14:textId="77777777" w:rsidR="009E49AB" w:rsidRDefault="00D40A3D" w:rsidP="005A57F6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Після цього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робудували</w:t>
      </w:r>
      <w:proofErr w:type="spellEnd"/>
      <w:r w:rsidR="005A57F6" w:rsidRPr="006E0DED">
        <w:rPr>
          <w:rFonts w:ascii="Times New Roman" w:hAnsi="Times New Roman" w:cs="Times New Roman"/>
          <w:sz w:val="28"/>
          <w:szCs w:val="28"/>
        </w:rPr>
        <w:t xml:space="preserve"> залежності добротності Q</w:t>
      </w:r>
      <w:r w:rsidR="005A57F6" w:rsidRPr="006E0D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57F6" w:rsidRPr="006E0DED">
        <w:rPr>
          <w:rFonts w:ascii="Times New Roman" w:hAnsi="Times New Roman" w:cs="Times New Roman"/>
          <w:sz w:val="28"/>
          <w:szCs w:val="28"/>
        </w:rPr>
        <w:t>від напруженості зовнішнього поля</w:t>
      </w:r>
      <w:r w:rsidR="00326FED">
        <w:rPr>
          <w:rFonts w:ascii="Times New Roman" w:hAnsi="Times New Roman" w:cs="Times New Roman"/>
          <w:sz w:val="28"/>
          <w:szCs w:val="28"/>
        </w:rPr>
        <w:t xml:space="preserve"> (Рис. 3)</w:t>
      </w:r>
      <w:r w:rsidR="005A57F6">
        <w:rPr>
          <w:rFonts w:ascii="Times New Roman" w:hAnsi="Times New Roman" w:cs="Times New Roman"/>
          <w:sz w:val="28"/>
          <w:szCs w:val="28"/>
        </w:rPr>
        <w:t>.</w:t>
      </w:r>
    </w:p>
    <w:p w14:paraId="60F47E1E" w14:textId="6E66EB03" w:rsidR="005A57F6" w:rsidRPr="005A57F6" w:rsidRDefault="005A57F6" w:rsidP="002B76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1E9724F5" w14:textId="77777777" w:rsidR="009E49AB" w:rsidRPr="00326FED" w:rsidRDefault="009E49AB" w:rsidP="009E49AB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27719F9A" w14:textId="77777777" w:rsidR="005A57F6" w:rsidRDefault="005A57F6" w:rsidP="005A57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Рис. 3: </w:t>
      </w:r>
      <w:r w:rsidRPr="009E49A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алежність добротності фільтра від напруги.</w:t>
      </w:r>
    </w:p>
    <w:p w14:paraId="4D048D31" w14:textId="77777777" w:rsidR="00326FED" w:rsidRPr="00326FED" w:rsidRDefault="00326FED" w:rsidP="005A57F6">
      <w:pPr>
        <w:spacing w:after="0" w:line="360" w:lineRule="auto"/>
        <w:jc w:val="center"/>
        <w:rPr>
          <w:rFonts w:ascii="Times New Roman" w:hAnsi="Times New Roman" w:cs="Times New Roman"/>
          <w:szCs w:val="28"/>
        </w:rPr>
      </w:pPr>
    </w:p>
    <w:p w14:paraId="42A97E1F" w14:textId="77777777" w:rsidR="00326FED" w:rsidRDefault="00D40A3D" w:rsidP="00326FED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Зняли</w:t>
      </w:r>
      <w:r w:rsidR="00326FED">
        <w:rPr>
          <w:rFonts w:ascii="Times New Roman" w:hAnsi="Times New Roman" w:cs="Times New Roman"/>
          <w:sz w:val="28"/>
          <w:szCs w:val="28"/>
        </w:rPr>
        <w:t xml:space="preserve"> залежність крутості від напруженості зовнішнього поля у прямому напрямку (Рис. 4).</w:t>
      </w:r>
    </w:p>
    <w:p w14:paraId="7B58459F" w14:textId="51BC5FB3" w:rsidR="00326FED" w:rsidRDefault="00516E0E" w:rsidP="00326F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2B02AEC" wp14:editId="7AB90E74">
            <wp:extent cx="6120765" cy="3417570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1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3E737" w14:textId="77777777" w:rsidR="00326FED" w:rsidRPr="00A042EA" w:rsidRDefault="00326FED" w:rsidP="00326F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79E598" w14:textId="77777777" w:rsidR="00326FED" w:rsidRDefault="00326FED" w:rsidP="00326F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Рис. 4: </w:t>
      </w:r>
      <w:r w:rsidRPr="009E49A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алежність </w:t>
      </w:r>
      <w:r w:rsidR="00A042EA">
        <w:rPr>
          <w:rFonts w:ascii="Times New Roman" w:hAnsi="Times New Roman" w:cs="Times New Roman"/>
          <w:sz w:val="28"/>
          <w:szCs w:val="28"/>
        </w:rPr>
        <w:t>крутості</w:t>
      </w:r>
      <w:r w:rsidR="00A04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фільтра від напруги.</w:t>
      </w:r>
    </w:p>
    <w:p w14:paraId="7869F665" w14:textId="77777777" w:rsidR="00A042EA" w:rsidRPr="00A042EA" w:rsidRDefault="00A042EA" w:rsidP="00326F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1E7C67" w14:textId="77777777" w:rsidR="00A042EA" w:rsidRPr="00A042EA" w:rsidRDefault="00D40A3D" w:rsidP="00A042EA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Далі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дослідили</w:t>
      </w:r>
      <w:proofErr w:type="spellEnd"/>
      <w:r w:rsidR="00A042EA">
        <w:rPr>
          <w:rFonts w:ascii="Times New Roman" w:hAnsi="Times New Roman" w:cs="Times New Roman"/>
          <w:sz w:val="28"/>
          <w:szCs w:val="28"/>
        </w:rPr>
        <w:t xml:space="preserve"> властивості атенюатора від напруженості зовні</w:t>
      </w:r>
      <w:r>
        <w:rPr>
          <w:rFonts w:ascii="Times New Roman" w:hAnsi="Times New Roman" w:cs="Times New Roman"/>
          <w:sz w:val="28"/>
          <w:szCs w:val="28"/>
        </w:rPr>
        <w:t xml:space="preserve">шнього поля. Виміри проводили </w:t>
      </w:r>
      <w:r w:rsidR="00A042EA">
        <w:rPr>
          <w:rFonts w:ascii="Times New Roman" w:hAnsi="Times New Roman" w:cs="Times New Roman"/>
          <w:sz w:val="28"/>
          <w:szCs w:val="28"/>
        </w:rPr>
        <w:t>на резонансній частоті (Рис. 5).</w:t>
      </w:r>
    </w:p>
    <w:p w14:paraId="70972AB2" w14:textId="77777777" w:rsidR="00A042EA" w:rsidRDefault="00A042EA" w:rsidP="00A042EA">
      <w:pPr>
        <w:pStyle w:val="a3"/>
        <w:spacing w:after="0" w:line="360" w:lineRule="auto"/>
        <w:ind w:left="70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24DE01A" w14:textId="66E1395E" w:rsidR="00A042EA" w:rsidRPr="00A042EA" w:rsidRDefault="002B7625" w:rsidP="002B76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62C3C8" wp14:editId="350F3E6B">
            <wp:extent cx="5341210" cy="3606800"/>
            <wp:effectExtent l="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2557" cy="366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B45F3" w14:textId="77777777" w:rsidR="005A57F6" w:rsidRDefault="005A57F6" w:rsidP="005A57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D74289" w14:textId="77777777" w:rsidR="00A042EA" w:rsidRDefault="00A042EA" w:rsidP="00A04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E49A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алежність </w:t>
      </w:r>
      <w:r w:rsidR="00012428">
        <w:rPr>
          <w:rFonts w:ascii="Times New Roman" w:hAnsi="Times New Roman" w:cs="Times New Roman"/>
          <w:sz w:val="28"/>
          <w:szCs w:val="28"/>
        </w:rPr>
        <w:t>послаблення атенюатора</w:t>
      </w:r>
      <w:r>
        <w:rPr>
          <w:rFonts w:ascii="Times New Roman" w:hAnsi="Times New Roman" w:cs="Times New Roman"/>
          <w:sz w:val="28"/>
          <w:szCs w:val="28"/>
        </w:rPr>
        <w:t xml:space="preserve"> від напруги.</w:t>
      </w:r>
    </w:p>
    <w:p w14:paraId="102051A5" w14:textId="77777777" w:rsidR="00A042EA" w:rsidRPr="00012428" w:rsidRDefault="00012428" w:rsidP="005A57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ВИСНОВКИ</w:t>
      </w:r>
    </w:p>
    <w:p w14:paraId="42E8F28B" w14:textId="77777777" w:rsidR="00012428" w:rsidRDefault="00012428" w:rsidP="005A57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ADA2E6" w14:textId="77777777" w:rsidR="005A57F6" w:rsidRDefault="00012428" w:rsidP="00012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40A3D">
        <w:rPr>
          <w:rFonts w:ascii="Times New Roman" w:hAnsi="Times New Roman" w:cs="Times New Roman"/>
          <w:sz w:val="28"/>
          <w:szCs w:val="28"/>
        </w:rPr>
        <w:t>Ми дослідили</w:t>
      </w:r>
      <w:r w:rsidRPr="00012428">
        <w:rPr>
          <w:rFonts w:ascii="Times New Roman" w:hAnsi="Times New Roman" w:cs="Times New Roman"/>
          <w:sz w:val="28"/>
          <w:szCs w:val="28"/>
        </w:rPr>
        <w:t xml:space="preserve"> зміну крутості, добротності та залежність резонансн</w:t>
      </w:r>
      <w:r w:rsidR="00D40A3D">
        <w:rPr>
          <w:rFonts w:ascii="Times New Roman" w:hAnsi="Times New Roman" w:cs="Times New Roman"/>
          <w:sz w:val="28"/>
          <w:szCs w:val="28"/>
        </w:rPr>
        <w:t>ої частоти резонатора та залежні</w:t>
      </w:r>
      <w:r w:rsidRPr="00012428">
        <w:rPr>
          <w:rFonts w:ascii="Times New Roman" w:hAnsi="Times New Roman" w:cs="Times New Roman"/>
          <w:sz w:val="28"/>
          <w:szCs w:val="28"/>
        </w:rPr>
        <w:t>сть послаблення атенюатора від п</w:t>
      </w:r>
      <w:r w:rsidR="00D40A3D">
        <w:rPr>
          <w:rFonts w:ascii="Times New Roman" w:hAnsi="Times New Roman" w:cs="Times New Roman"/>
          <w:sz w:val="28"/>
          <w:szCs w:val="28"/>
        </w:rPr>
        <w:t>рикладеної напруги. Д</w:t>
      </w:r>
      <w:r w:rsidRPr="00012428">
        <w:rPr>
          <w:rFonts w:ascii="Times New Roman" w:hAnsi="Times New Roman" w:cs="Times New Roman"/>
          <w:sz w:val="28"/>
          <w:szCs w:val="28"/>
        </w:rPr>
        <w:t>ля залежності резонансної час</w:t>
      </w:r>
      <w:r w:rsidR="00D40A3D">
        <w:rPr>
          <w:rFonts w:ascii="Times New Roman" w:hAnsi="Times New Roman" w:cs="Times New Roman"/>
          <w:sz w:val="28"/>
          <w:szCs w:val="28"/>
        </w:rPr>
        <w:t>тоти резонатора спостерігається</w:t>
      </w:r>
      <w:r w:rsidRPr="00012428">
        <w:rPr>
          <w:rFonts w:ascii="Times New Roman" w:hAnsi="Times New Roman" w:cs="Times New Roman"/>
          <w:sz w:val="28"/>
          <w:szCs w:val="28"/>
        </w:rPr>
        <w:t xml:space="preserve"> гістерезис, добротність зменшується з</w:t>
      </w:r>
      <w:r w:rsidR="00D40A3D">
        <w:rPr>
          <w:rFonts w:ascii="Times New Roman" w:hAnsi="Times New Roman" w:cs="Times New Roman"/>
          <w:sz w:val="28"/>
          <w:szCs w:val="28"/>
        </w:rPr>
        <w:t xml:space="preserve"> ростом напруги, крутість</w:t>
      </w:r>
      <w:r w:rsidRPr="00012428">
        <w:rPr>
          <w:rFonts w:ascii="Times New Roman" w:hAnsi="Times New Roman" w:cs="Times New Roman"/>
          <w:sz w:val="28"/>
          <w:szCs w:val="28"/>
        </w:rPr>
        <w:t xml:space="preserve"> майже не змінна, коефіцієнт послаблення зростає з ростом напруги.</w:t>
      </w:r>
    </w:p>
    <w:p w14:paraId="094F3AAF" w14:textId="77777777" w:rsidR="005A57F6" w:rsidRDefault="005A57F6" w:rsidP="005A57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8AF90E" w14:textId="77777777" w:rsidR="005A57F6" w:rsidRPr="009E49AB" w:rsidRDefault="005A57F6" w:rsidP="009E49AB">
      <w:pPr>
        <w:spacing w:after="0" w:line="36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5A57F6" w:rsidRPr="009E49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44A1B"/>
    <w:multiLevelType w:val="hybridMultilevel"/>
    <w:tmpl w:val="E0303106"/>
    <w:lvl w:ilvl="0" w:tplc="92F8D214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7E5"/>
    <w:rsid w:val="00002B7E"/>
    <w:rsid w:val="00012428"/>
    <w:rsid w:val="00232763"/>
    <w:rsid w:val="00276D12"/>
    <w:rsid w:val="002B7625"/>
    <w:rsid w:val="00326FED"/>
    <w:rsid w:val="00516E0E"/>
    <w:rsid w:val="005A57F6"/>
    <w:rsid w:val="006212BB"/>
    <w:rsid w:val="009B79CE"/>
    <w:rsid w:val="009E49AB"/>
    <w:rsid w:val="00A042EA"/>
    <w:rsid w:val="00C0525B"/>
    <w:rsid w:val="00C27C22"/>
    <w:rsid w:val="00D40A3D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6693F"/>
  <w15:chartTrackingRefBased/>
  <w15:docId w15:val="{5B563DBE-4D8B-4929-8DFD-C425441F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7E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Артем Юрійович Дейкало</cp:lastModifiedBy>
  <cp:revision>3</cp:revision>
  <dcterms:created xsi:type="dcterms:W3CDTF">2021-12-07T10:03:00Z</dcterms:created>
  <dcterms:modified xsi:type="dcterms:W3CDTF">2021-12-07T10:04:00Z</dcterms:modified>
</cp:coreProperties>
</file>